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0"/>
        <w:gridCol w:w="1627"/>
        <w:gridCol w:w="2584"/>
        <w:gridCol w:w="3924"/>
        <w:gridCol w:w="766"/>
      </w:tblGrid>
      <w:tr w:rsidR="00952817" w:rsidTr="00952817">
        <w:trPr>
          <w:gridAfter w:val="1"/>
          <w:wAfter w:w="2010" w:type="dxa"/>
          <w:cantSplit/>
          <w:trHeight w:val="569"/>
        </w:trPr>
        <w:tc>
          <w:tcPr>
            <w:tcW w:w="4600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17" w:rsidRDefault="00952817" w:rsidP="00952817">
            <w:pPr>
              <w:shd w:val="clear" w:color="auto" w:fill="FFFFFF" w:themeFill="background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" name="Рисунок 1" descr="http://ligovka-yamskaya.sankt-peterburg.info/obshaya/izbiratelnaya/izb03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govka-yamskaya.sankt-peterburg.info/obshaya/izbiratelnaya/izb03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817" w:rsidRDefault="00952817" w:rsidP="00952817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ИЗБИРАТЕЛЬНАЯ КОМИССИЯ</w:t>
            </w:r>
          </w:p>
          <w:p w:rsidR="00952817" w:rsidRDefault="00952817" w:rsidP="00952817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ВНУТРИГОРОДСКОГО МУНИЦИПАЛЬНОГО  ОБРАЗОВАНИЯ САНКТ-ПЕТЕРБУРГА</w:t>
            </w:r>
          </w:p>
          <w:p w:rsidR="00952817" w:rsidRDefault="00952817" w:rsidP="00952817">
            <w:pPr>
              <w:pStyle w:val="1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ОКРУГ</w:t>
            </w:r>
            <w:r>
              <w:rPr>
                <w:rStyle w:val="apple-converted-space"/>
                <w:b w:val="0"/>
                <w:bCs w:val="0"/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ЛИГОВКА-ЯМСКАЯ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952817" w:rsidTr="00952817">
        <w:trPr>
          <w:cantSplit/>
          <w:trHeight w:val="577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00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17" w:rsidRDefault="00952817" w:rsidP="00952817">
            <w:pPr>
              <w:pStyle w:val="5"/>
              <w:keepNext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952817" w:rsidTr="00952817">
        <w:trPr>
          <w:cantSplit/>
          <w:trHeight w:val="429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17" w:rsidRDefault="00952817" w:rsidP="00952817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t>18 сентября 2014 г.</w:t>
            </w:r>
          </w:p>
        </w:tc>
        <w:tc>
          <w:tcPr>
            <w:tcW w:w="28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17" w:rsidRDefault="00952817" w:rsidP="00952817">
            <w:pPr>
              <w:shd w:val="clear" w:color="auto" w:fill="FFFFFF" w:themeFill="background1"/>
              <w:ind w:right="34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2817" w:rsidRDefault="00952817" w:rsidP="00952817">
            <w:pPr>
              <w:shd w:val="clear" w:color="auto" w:fill="FFFFFF" w:themeFill="background1"/>
              <w:ind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22/3</w:t>
            </w:r>
          </w:p>
        </w:tc>
      </w:tr>
      <w:tr w:rsidR="00952817" w:rsidTr="00952817">
        <w:trPr>
          <w:cantSplit/>
          <w:trHeight w:val="726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600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17" w:rsidRDefault="00952817" w:rsidP="00952817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>
              <w:t> </w:t>
            </w:r>
          </w:p>
        </w:tc>
      </w:tr>
      <w:tr w:rsidR="00952817" w:rsidTr="00952817">
        <w:trPr>
          <w:cantSplit/>
          <w:trHeight w:val="141"/>
        </w:trPr>
        <w:tc>
          <w:tcPr>
            <w:tcW w:w="35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17" w:rsidRDefault="00952817" w:rsidP="00952817">
            <w:pPr>
              <w:shd w:val="clear" w:color="auto" w:fill="FFFFFF" w:themeFill="background1"/>
              <w:ind w:right="-108"/>
            </w:pPr>
            <w:r>
              <w:rPr>
                <w:sz w:val="16"/>
                <w:szCs w:val="16"/>
              </w:rPr>
              <w:t> </w:t>
            </w:r>
          </w:p>
          <w:p w:rsidR="00952817" w:rsidRDefault="00952817" w:rsidP="00952817">
            <w:pPr>
              <w:shd w:val="clear" w:color="auto" w:fill="FFFFFF" w:themeFill="background1"/>
              <w:ind w:right="-108"/>
            </w:pPr>
            <w:r>
              <w:rPr>
                <w:sz w:val="16"/>
                <w:szCs w:val="16"/>
              </w:rPr>
              <w:t> </w:t>
            </w:r>
          </w:p>
          <w:p w:rsidR="00952817" w:rsidRDefault="00952817" w:rsidP="00952817">
            <w:pPr>
              <w:shd w:val="clear" w:color="auto" w:fill="FFFFFF" w:themeFill="background1"/>
              <w:ind w:right="-108"/>
            </w:pPr>
            <w:r>
              <w:rPr>
                <w:sz w:val="16"/>
                <w:szCs w:val="16"/>
              </w:rPr>
              <w:t> </w:t>
            </w:r>
          </w:p>
          <w:p w:rsidR="00952817" w:rsidRDefault="00952817" w:rsidP="00952817">
            <w:pPr>
              <w:shd w:val="clear" w:color="auto" w:fill="FFFFFF" w:themeFill="background1"/>
              <w:ind w:right="-108"/>
            </w:pPr>
            <w:r>
              <w:rPr>
                <w:sz w:val="16"/>
                <w:szCs w:val="16"/>
              </w:rPr>
              <w:t> </w:t>
            </w:r>
          </w:p>
          <w:p w:rsidR="00952817" w:rsidRDefault="00952817" w:rsidP="00952817">
            <w:pPr>
              <w:shd w:val="clear" w:color="auto" w:fill="FFFFFF" w:themeFill="background1"/>
              <w:ind w:right="-108"/>
            </w:pPr>
            <w:r>
              <w:rPr>
                <w:sz w:val="16"/>
                <w:szCs w:val="16"/>
              </w:rPr>
              <w:t> </w:t>
            </w:r>
          </w:p>
          <w:p w:rsidR="00952817" w:rsidRDefault="00952817" w:rsidP="00952817">
            <w:pPr>
              <w:shd w:val="clear" w:color="auto" w:fill="FFFFFF" w:themeFill="background1"/>
              <w:spacing w:line="141" w:lineRule="atLeast"/>
              <w:ind w:right="-108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00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817" w:rsidRDefault="00952817" w:rsidP="00952817">
            <w:pPr>
              <w:shd w:val="clear" w:color="auto" w:fill="FFFFFF" w:themeFill="background1"/>
            </w:pPr>
            <w:r>
              <w:rPr>
                <w:b/>
                <w:bCs/>
              </w:rPr>
              <w:t xml:space="preserve">О режиме </w:t>
            </w:r>
            <w:proofErr w:type="gramStart"/>
            <w:r>
              <w:rPr>
                <w:b/>
                <w:bCs/>
              </w:rPr>
              <w:t>работы избирательной комиссии</w:t>
            </w:r>
            <w:r>
              <w:rPr>
                <w:b/>
                <w:bCs/>
              </w:rPr>
              <w:br/>
              <w:t>внутригородского Муниципального образования Санкт-Петербурга муниципального округа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Лиговка-Ямская</w:t>
            </w:r>
            <w:proofErr w:type="spellEnd"/>
          </w:p>
          <w:p w:rsidR="00952817" w:rsidRDefault="00952817" w:rsidP="00952817">
            <w:pPr>
              <w:shd w:val="clear" w:color="auto" w:fill="FFFFFF" w:themeFill="background1"/>
              <w:spacing w:line="14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spacing w:line="141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52817" w:rsidTr="00952817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52817" w:rsidRDefault="00952817" w:rsidP="00952817">
            <w:pPr>
              <w:shd w:val="clear" w:color="auto" w:fill="FFFFFF" w:themeFill="background1"/>
              <w:rPr>
                <w:sz w:val="1"/>
                <w:szCs w:val="24"/>
              </w:rPr>
            </w:pPr>
          </w:p>
        </w:tc>
      </w:tr>
    </w:tbl>
    <w:p w:rsidR="00952817" w:rsidRDefault="00952817" w:rsidP="009528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 w:rsidR="00952817" w:rsidRDefault="00952817" w:rsidP="009528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 w:rsidR="00952817" w:rsidRDefault="00952817" w:rsidP="009528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 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связи с завершением </w:t>
      </w:r>
      <w:proofErr w:type="gramStart"/>
      <w:r>
        <w:rPr>
          <w:color w:val="000000"/>
          <w:sz w:val="28"/>
          <w:szCs w:val="28"/>
        </w:rPr>
        <w:t>периода проведения выборов депутатов Муниципального Совета внутригородского Муниципального образования Санкт-Петербурга</w:t>
      </w:r>
      <w:proofErr w:type="gramEnd"/>
      <w:r>
        <w:rPr>
          <w:color w:val="000000"/>
          <w:sz w:val="28"/>
          <w:szCs w:val="28"/>
        </w:rPr>
        <w:t xml:space="preserve"> муниципальный округ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>
        <w:rPr>
          <w:color w:val="000000"/>
          <w:sz w:val="28"/>
          <w:szCs w:val="28"/>
        </w:rPr>
        <w:t xml:space="preserve"> пятого созыва избирательная комиссия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>
        <w:rPr>
          <w:color w:val="000000"/>
          <w:sz w:val="28"/>
          <w:szCs w:val="28"/>
        </w:rPr>
        <w:t xml:space="preserve"> (далее – ИКВМО </w:t>
      </w:r>
      <w:proofErr w:type="spellStart"/>
      <w:r>
        <w:rPr>
          <w:color w:val="000000"/>
          <w:sz w:val="28"/>
          <w:szCs w:val="28"/>
        </w:rPr>
        <w:t>Лиговка-Ямская</w:t>
      </w:r>
      <w:proofErr w:type="spellEnd"/>
      <w:r>
        <w:rPr>
          <w:color w:val="000000"/>
          <w:sz w:val="28"/>
          <w:szCs w:val="28"/>
        </w:rPr>
        <w:t>) 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 Установить следующий режим работы ИКВМО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>:</w:t>
      </w:r>
    </w:p>
    <w:p w:rsidR="00952817" w:rsidRDefault="00952817" w:rsidP="00952817">
      <w:pPr>
        <w:shd w:val="clear" w:color="auto" w:fill="FFFFFF" w:themeFill="background1"/>
        <w:spacing w:line="258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 понедельника по пятницу: с 16.00 до 18.00. Субботу, воскресенья и праздничные дни считать выходными.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 Опубликовать данное решение в информационно-телекоммуникационной сети «Интернет» по адресу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8"/>
            <w:color w:val="800080"/>
            <w:sz w:val="28"/>
            <w:szCs w:val="28"/>
            <w:lang w:val="en-US"/>
          </w:rPr>
          <w:t>http</w:t>
        </w:r>
        <w:r>
          <w:rPr>
            <w:rStyle w:val="a8"/>
            <w:color w:val="800080"/>
            <w:sz w:val="28"/>
            <w:szCs w:val="28"/>
          </w:rPr>
          <w:t>://</w:t>
        </w:r>
        <w:r>
          <w:rPr>
            <w:rStyle w:val="a8"/>
            <w:color w:val="800080"/>
            <w:sz w:val="28"/>
            <w:szCs w:val="28"/>
            <w:lang w:val="en-US"/>
          </w:rPr>
          <w:t>www</w:t>
        </w:r>
        <w:r>
          <w:rPr>
            <w:rStyle w:val="a8"/>
            <w:color w:val="800080"/>
            <w:sz w:val="28"/>
            <w:szCs w:val="28"/>
          </w:rPr>
          <w:t>.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ligovka</w:t>
        </w:r>
        <w:proofErr w:type="spellEnd"/>
        <w:r>
          <w:rPr>
            <w:rStyle w:val="a8"/>
            <w:color w:val="800080"/>
            <w:sz w:val="28"/>
            <w:szCs w:val="28"/>
          </w:rPr>
          <w:t>-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yamskaya</w:t>
        </w:r>
        <w:proofErr w:type="spellEnd"/>
        <w:r>
          <w:rPr>
            <w:rStyle w:val="a8"/>
            <w:color w:val="800080"/>
            <w:sz w:val="28"/>
            <w:szCs w:val="28"/>
          </w:rPr>
          <w:t>.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sankt</w:t>
        </w:r>
        <w:proofErr w:type="spellEnd"/>
        <w:r>
          <w:rPr>
            <w:rStyle w:val="a8"/>
            <w:color w:val="800080"/>
            <w:sz w:val="28"/>
            <w:szCs w:val="28"/>
          </w:rPr>
          <w:t>-</w:t>
        </w:r>
        <w:proofErr w:type="spellStart"/>
        <w:r>
          <w:rPr>
            <w:rStyle w:val="a8"/>
            <w:color w:val="800080"/>
            <w:sz w:val="28"/>
            <w:szCs w:val="28"/>
            <w:lang w:val="en-US"/>
          </w:rPr>
          <w:t>peterburg</w:t>
        </w:r>
        <w:proofErr w:type="spellEnd"/>
        <w:r>
          <w:rPr>
            <w:rStyle w:val="a8"/>
            <w:color w:val="800080"/>
            <w:sz w:val="28"/>
            <w:szCs w:val="28"/>
          </w:rPr>
          <w:t>.</w:t>
        </w:r>
        <w:r>
          <w:rPr>
            <w:rStyle w:val="a8"/>
            <w:color w:val="800080"/>
            <w:sz w:val="28"/>
            <w:szCs w:val="28"/>
            <w:lang w:val="en-US"/>
          </w:rPr>
          <w:t>info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 разместить для всеобщего сведения на информационных стендах ИКВМО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 Настоящее решение вступает в силу со дня его принятия.</w:t>
      </w:r>
    </w:p>
    <w:p w:rsidR="00952817" w:rsidRDefault="00952817" w:rsidP="00952817">
      <w:pPr>
        <w:shd w:val="clear" w:color="auto" w:fill="FFFFFF" w:themeFill="background1"/>
        <w:spacing w:line="258" w:lineRule="atLeast"/>
        <w:ind w:left="66" w:firstLine="64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4. Контроль за исполнением настоящего решения возложить на секретаря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>
        <w:rPr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color w:val="000000"/>
          <w:sz w:val="28"/>
          <w:szCs w:val="28"/>
        </w:rPr>
        <w:t xml:space="preserve"> Кузнецову Р.А.</w:t>
      </w:r>
    </w:p>
    <w:p w:rsidR="00952817" w:rsidRDefault="00952817" w:rsidP="00952817">
      <w:pPr>
        <w:shd w:val="clear" w:color="auto" w:fill="FFFFFF" w:themeFill="background1"/>
        <w:spacing w:line="258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52817" w:rsidRDefault="00952817" w:rsidP="00952817">
      <w:pPr>
        <w:shd w:val="clear" w:color="auto" w:fill="FFFFFF" w:themeFill="background1"/>
        <w:spacing w:line="258" w:lineRule="atLeast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952817" w:rsidRDefault="00952817" w:rsidP="00952817">
      <w:pPr>
        <w:shd w:val="clear" w:color="auto" w:fill="FFFFFF" w:themeFill="background1"/>
        <w:spacing w:line="25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Председатель ИКВМО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                                        О.А.Аракчеева</w:t>
      </w:r>
    </w:p>
    <w:p w:rsidR="00952817" w:rsidRDefault="00952817" w:rsidP="00952817">
      <w:pPr>
        <w:shd w:val="clear" w:color="auto" w:fill="FFFFFF" w:themeFill="background1"/>
        <w:spacing w:line="258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Секретарь ИКВМО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Лиговка-Ямская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                                              Р.А.Кузнецова</w:t>
      </w:r>
    </w:p>
    <w:p w:rsidR="00065D48" w:rsidRPr="00952817" w:rsidRDefault="00065D48" w:rsidP="00952817">
      <w:pPr>
        <w:shd w:val="clear" w:color="auto" w:fill="FFFFFF" w:themeFill="background1"/>
      </w:pPr>
    </w:p>
    <w:sectPr w:rsidR="00065D48" w:rsidRPr="00952817" w:rsidSect="0006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02A5"/>
    <w:rsid w:val="00011C64"/>
    <w:rsid w:val="00065D48"/>
    <w:rsid w:val="00381CB3"/>
    <w:rsid w:val="003A25E4"/>
    <w:rsid w:val="00623DB5"/>
    <w:rsid w:val="00952817"/>
    <w:rsid w:val="00D702A5"/>
    <w:rsid w:val="00E9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8"/>
  </w:style>
  <w:style w:type="paragraph" w:styleId="1">
    <w:name w:val="heading 1"/>
    <w:basedOn w:val="a"/>
    <w:link w:val="10"/>
    <w:uiPriority w:val="9"/>
    <w:qFormat/>
    <w:rsid w:val="00D7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70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702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7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2A5"/>
  </w:style>
  <w:style w:type="paragraph" w:styleId="a5">
    <w:name w:val="Balloon Text"/>
    <w:basedOn w:val="a"/>
    <w:link w:val="a6"/>
    <w:uiPriority w:val="99"/>
    <w:semiHidden/>
    <w:unhideWhenUsed/>
    <w:rsid w:val="00D7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1CB3"/>
    <w:rPr>
      <w:b/>
      <w:bCs/>
    </w:rPr>
  </w:style>
  <w:style w:type="paragraph" w:customStyle="1" w:styleId="consplusnormal">
    <w:name w:val="consplusnormal"/>
    <w:basedOn w:val="a"/>
    <w:rsid w:val="0038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govka-yamskaya.sankt-peterburg.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2015-09-18T07:18:00Z</dcterms:created>
  <dcterms:modified xsi:type="dcterms:W3CDTF">2015-09-18T07:18:00Z</dcterms:modified>
</cp:coreProperties>
</file>